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ŞİKÂYET (SUÇ DUYURUSU) DİLEKÇESİ ÖRNEĞİ</w:t>
      </w:r>
      <w:r>
        <w:br/>
      </w:r>
      <w:r>
        <w:rPr>
          <w:rFonts w:ascii="Times New Roman" w:hAnsi="Times New Roman"/>
          <w:b/>
          <w:i w:val="0"/>
          <w:sz w:val="26"/>
        </w:rPr>
        <w:t>(5271 s. Ceza Muhakemesi Kanunu m. 158)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Dilekçeyi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1. Nereye verilir?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İhbar veya şikâyet </w:t>
      </w:r>
      <w:r>
        <w:rPr>
          <w:rFonts w:ascii="Times New Roman" w:hAnsi="Times New Roman"/>
          <w:b/>
          <w:i w:val="0"/>
          <w:color w:val="444444"/>
          <w:sz w:val="21"/>
        </w:rPr>
        <w:t>Cumhuriyet Başsavcılığına veya kolluk makamlarına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(polis/jandarma) yapılabilir (CMK m. 158/1). Valilik, kaymakamlık veya mahkemeye verilen dilekçe de ilgili Başsavcılığa gönderilir. Şikâyet </w:t>
      </w:r>
      <w:r>
        <w:rPr>
          <w:rFonts w:ascii="Times New Roman" w:hAnsi="Times New Roman"/>
          <w:b/>
          <w:i w:val="0"/>
          <w:color w:val="444444"/>
          <w:sz w:val="21"/>
        </w:rPr>
        <w:t>yazılı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 da tutanağa geçirilmek üzere </w:t>
      </w:r>
      <w:r>
        <w:rPr>
          <w:rFonts w:ascii="Times New Roman" w:hAnsi="Times New Roman"/>
          <w:b/>
          <w:i w:val="0"/>
          <w:color w:val="444444"/>
          <w:sz w:val="21"/>
        </w:rPr>
        <w:t>sözlü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olarak yapılabilir (m. 158/5).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2. ⚠ Şikâyete bağlı suçlarda süre: altı ay.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Bazı suçların soruşturulması şikâyete bağlıdır (hakaret, tehdit, kasten yaralamanın basit hâli, güveni kötüye kullanma gibi). Bu suçlarda </w:t>
      </w:r>
      <w:r>
        <w:rPr>
          <w:rFonts w:ascii="Times New Roman" w:hAnsi="Times New Roman"/>
          <w:b/>
          <w:i w:val="0"/>
          <w:color w:val="444444"/>
          <w:sz w:val="21"/>
        </w:rPr>
        <w:t>fiili ve failin kim olduğunu bildiğiniz veya öğrendiğiniz günden itibaren altı ay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içinde şikâyette bulunmalısınız; süre geçerse soruşturma ve kovuşturma yapılamaz (TCK m. 73/1-2). Re'sen (kendiliğinden) soruşturulan suçlarda böyle bir süre yoktur, ancak beklemek delil kaybına yol açar.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3. ⚠ HAKARET suçunda ayrıca iki yıllık üst sınır vardır.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TCK m. 73/2'ye 2024 yılında eklenen hükme göre, şikâyete bağlı hakaret suçunda şikâyet süresi </w:t>
      </w:r>
      <w:r>
        <w:rPr>
          <w:rFonts w:ascii="Times New Roman" w:hAnsi="Times New Roman"/>
          <w:b/>
          <w:i w:val="0"/>
          <w:color w:val="444444"/>
          <w:sz w:val="21"/>
        </w:rPr>
        <w:t>her ne suretle olursa olsun fiilin gerçekleştiği tarihten itibaren iki yılı geçemez.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Yani olayı çok sonra öğrenseniz bile, fiilin üzerinden iki yıl geçmişse şikâyet hakkınız kalmaz. Sosyal medya paylaşımları gibi geç fark edilen hakaretlerde bu sınır belirleyicidir.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4. Somut yazın, hukuki niteleme yapmak zorunda değilsiniz.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Fiilin hangi suçu oluşturduğunu belirlemek savcılığın işidir. Sizden beklenen, </w:t>
      </w:r>
      <w:r>
        <w:rPr>
          <w:rFonts w:ascii="Times New Roman" w:hAnsi="Times New Roman"/>
          <w:b/>
          <w:i w:val="0"/>
          <w:color w:val="444444"/>
          <w:sz w:val="21"/>
        </w:rPr>
        <w:t>ne olduğunu tarih–yer–kişi belirterek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anlatmaktır. Yine de bildiğiniz maddeyi yazmanız zarar vermez.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5. Delilleri baştan gösterin.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Ekran görüntüsü, mesaj kayıtları, fatura, sağlık raporu, kamera kaydı bulunduğu yer, tanık ad-soyad ve iletişim bilgisi… </w:t>
      </w:r>
      <w:r>
        <w:rPr>
          <w:rFonts w:ascii="Times New Roman" w:hAnsi="Times New Roman"/>
          <w:b/>
          <w:i w:val="0"/>
          <w:color w:val="444444"/>
          <w:sz w:val="21"/>
        </w:rPr>
        <w:t>Kamera kayıtları kısa sürede silinir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; dilekçede kaydın bulunduğu yeri belirtip </w:t>
      </w:r>
      <w:r>
        <w:rPr>
          <w:rFonts w:ascii="Times New Roman" w:hAnsi="Times New Roman"/>
          <w:b/>
          <w:i w:val="0"/>
          <w:color w:val="444444"/>
          <w:sz w:val="21"/>
        </w:rPr>
        <w:t>ivedilikle temin edilmesini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talep ediniz.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6. Soruşturma yapılmasına yer olmadığı kararı.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Fiilin suç oluşturmadığı araştırma gerektirmeksizin anlaşılırsa veya şikâyet </w:t>
      </w:r>
      <w:r>
        <w:rPr>
          <w:rFonts w:ascii="Times New Roman" w:hAnsi="Times New Roman"/>
          <w:b/>
          <w:i w:val="0"/>
          <w:color w:val="444444"/>
          <w:sz w:val="21"/>
        </w:rPr>
        <w:t>soyut ve genel nitelikteyse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savcılık "soruşturma yapılmasına yer olmadığına" karar verebilir; bu durumda şikâyet edilene şüpheli sıfatı verilmez (m. 158/6). Bu karara </w:t>
      </w:r>
      <w:r>
        <w:rPr>
          <w:rFonts w:ascii="Times New Roman" w:hAnsi="Times New Roman"/>
          <w:b/>
          <w:i w:val="0"/>
          <w:color w:val="444444"/>
          <w:sz w:val="21"/>
        </w:rPr>
        <w:t>itiraz edilebilir.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Dilekçenizi somut yazmanız, bu kararla karşılaşmamanız için önemlidir.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7. Kovuşturmaya yer olmadığı kararına itiraz.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Savcılık takipsizlik verirse, kararın tebliğinden itibaren </w:t>
      </w:r>
      <w:r>
        <w:rPr>
          <w:rFonts w:ascii="Times New Roman" w:hAnsi="Times New Roman"/>
          <w:b/>
          <w:i w:val="0"/>
          <w:color w:val="444444"/>
          <w:sz w:val="21"/>
        </w:rPr>
        <w:t>iki hafta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içinde sulh ceza hâkimliğine itiraz edebilirsiniz. Süreyi kaçırmayınız.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8. ⚠ İftira riski.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Gerçeğe aykırı, kasten asılsız suç isnadı </w:t>
      </w:r>
      <w:r>
        <w:rPr>
          <w:rFonts w:ascii="Times New Roman" w:hAnsi="Times New Roman"/>
          <w:b/>
          <w:i w:val="0"/>
          <w:color w:val="444444"/>
          <w:sz w:val="21"/>
        </w:rPr>
        <w:t>iftira suçunu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oluşturur. Emin olmadığınız hususları "iddia ediyorum" değil, "şu belgeye göre şöyle görünmektedir" biçiminde ve ölçülü yazınız.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CUMHURİYET BAŞSAVCILIĞINA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ŞİKÂYETÇİ</w:t>
      </w:r>
      <w:r>
        <w:rPr>
          <w:rFonts w:ascii="Times New Roman" w:hAnsi="Times New Roman"/>
          <w:b w:val="0"/>
          <w:i w:val="0"/>
          <w:sz w:val="24"/>
        </w:rPr>
        <w:t xml:space="preserve">          : [ Ad Soyad ] (T.C. Kimlik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 · Telefon: [ ●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VEKİLİ</w:t>
      </w:r>
      <w:r>
        <w:rPr>
          <w:rFonts w:ascii="Times New Roman" w:hAnsi="Times New Roman"/>
          <w:b w:val="0"/>
          <w:i w:val="0"/>
          <w:sz w:val="24"/>
        </w:rPr>
        <w:t xml:space="preserve">                 : [ Varsa vekilin adı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ŞÜPHELİ</w:t>
      </w:r>
      <w:r>
        <w:rPr>
          <w:rFonts w:ascii="Times New Roman" w:hAnsi="Times New Roman"/>
          <w:b w:val="0"/>
          <w:i w:val="0"/>
          <w:sz w:val="24"/>
        </w:rPr>
        <w:t xml:space="preserve">            : [ Ad Soyad — biliniyorsa T.C. Kimlik No ve adres; bilinmiyorsa "Kimliği tespit edilecek kişi/kişiler"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SUÇ</w:t>
      </w:r>
      <w:r>
        <w:rPr>
          <w:rFonts w:ascii="Times New Roman" w:hAnsi="Times New Roman"/>
          <w:b w:val="0"/>
          <w:i w:val="0"/>
          <w:sz w:val="24"/>
        </w:rPr>
        <w:t xml:space="preserve">                      : [ ● ] (Takdir Sayın Başsavcılığınıza aittir.)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SUÇ TARİHİ</w:t>
      </w:r>
      <w:r>
        <w:rPr>
          <w:rFonts w:ascii="Times New Roman" w:hAnsi="Times New Roman"/>
          <w:b w:val="0"/>
          <w:i w:val="0"/>
          <w:sz w:val="24"/>
        </w:rPr>
        <w:t xml:space="preserve">      : [ ● ] · </w:t>
      </w:r>
      <w:r>
        <w:rPr>
          <w:rFonts w:ascii="Times New Roman" w:hAnsi="Times New Roman"/>
          <w:b/>
          <w:i w:val="0"/>
          <w:sz w:val="24"/>
        </w:rPr>
        <w:t>SUÇ YERİ:</w:t>
      </w:r>
      <w:r>
        <w:rPr>
          <w:rFonts w:ascii="Times New Roman" w:hAnsi="Times New Roman"/>
          <w:b w:val="0"/>
          <w:i w:val="0"/>
          <w:sz w:val="24"/>
        </w:rPr>
        <w:t xml:space="preserve"> [ ●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Şüpheli hakkında soruşturma başlatılarak kamu davası açılması talebimden ibarettir.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Şüpheli ile aramda [ ● ] şeklinde bir ilişki bulunmaktadır. [ Tanışıklık, komşuluk, ticari ilişki, iş ilişkisi veya hiç tanımıyorsanız bunu belirtiniz.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Times New Roman" w:hAnsi="Times New Roman"/>
          <w:b/>
          <w:i w:val="0"/>
          <w:sz w:val="24"/>
        </w:rPr>
        <w:t>[ ● ] tarihinde, saat [ ● ] sıralarında, [ ● ] adresinde</w:t>
      </w:r>
      <w:r>
        <w:rPr>
          <w:rFonts w:ascii="Times New Roman" w:hAnsi="Times New Roman"/>
          <w:b w:val="0"/>
          <w:i w:val="0"/>
          <w:sz w:val="24"/>
        </w:rPr>
        <w:t xml:space="preserve"> şu olay gerçekleşmiştir: [ Olayı sırasıyla, tarih ve saat vererek, tanıkların önünde olup olmadığını belirterek anlatınız. Duyduklarınız ile gördüklerinizi ayırınız.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</w:t>
      </w:r>
      <w:r>
        <w:rPr>
          <w:rFonts w:ascii="Times New Roman" w:hAnsi="Times New Roman"/>
          <w:b w:val="0"/>
          <w:i w:val="0"/>
          <w:sz w:val="24"/>
        </w:rPr>
        <w:t xml:space="preserve"> Olay sonucunda [ maddi zararım / yaralanmam / manevi zararım ] doğmuştur. [ Zararı somutlaştırınız; sağlık raporu, fatura, ekspertiz raporu varsa belirtiniz.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</w:t>
      </w:r>
      <w:r>
        <w:rPr>
          <w:rFonts w:ascii="Times New Roman" w:hAnsi="Times New Roman"/>
          <w:b w:val="0"/>
          <w:i w:val="0"/>
          <w:sz w:val="24"/>
        </w:rPr>
        <w:t xml:space="preserve"> Olayın delilleri şunlardır: [ ● ] adresindeki güvenlik kamerası kayıtları, [ ● ] tarihli mesaj/e-posta yazışmaları, [ ● ] tarihli sağlık raporu, [ ● ] tarihli fatura ve tanıklar. </w:t>
      </w:r>
      <w:r>
        <w:rPr>
          <w:rFonts w:ascii="Times New Roman" w:hAnsi="Times New Roman"/>
          <w:b/>
          <w:i w:val="0"/>
          <w:sz w:val="24"/>
        </w:rPr>
        <w:t>Kamera kayıtlarının kısa sürede silinme ihtimali bulunduğundan ivedilikle temin edilmesini</w:t>
      </w:r>
      <w:r>
        <w:rPr>
          <w:rFonts w:ascii="Times New Roman" w:hAnsi="Times New Roman"/>
          <w:b w:val="0"/>
          <w:i w:val="0"/>
          <w:sz w:val="24"/>
        </w:rPr>
        <w:t xml:space="preserve"> talep ederim.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5.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Times New Roman" w:hAnsi="Times New Roman"/>
          <w:b/>
          <w:i w:val="0"/>
          <w:sz w:val="24"/>
        </w:rPr>
        <w:t>Tanıklar:</w:t>
      </w:r>
      <w:r>
        <w:rPr>
          <w:rFonts w:ascii="Times New Roman" w:hAnsi="Times New Roman"/>
          <w:b w:val="0"/>
          <w:i w:val="0"/>
          <w:sz w:val="24"/>
        </w:rPr>
        <w:t xml:space="preserve"> [ Ad Soyad — adres/telefon ] · [ Ad Soyad — adres/telefon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6.</w:t>
      </w:r>
      <w:r>
        <w:rPr>
          <w:rFonts w:ascii="Times New Roman" w:hAnsi="Times New Roman"/>
          <w:b w:val="0"/>
          <w:i w:val="0"/>
          <w:sz w:val="24"/>
        </w:rPr>
        <w:t xml:space="preserve"> Açıklanan fiil suç teşkil ettiğinden işbu şikâyet dilekçesini sunma zorunluluğu doğmuştur. [ Şikâyete bağlı bir suç ise ekleyiniz: "Fiili ve failin kim olduğunu [ ● ] tarihinde öğrenmiş olup, işbu şikâyet </w:t>
      </w:r>
      <w:r>
        <w:rPr>
          <w:rFonts w:ascii="Times New Roman" w:hAnsi="Times New Roman"/>
          <w:b/>
          <w:i w:val="0"/>
          <w:sz w:val="24"/>
        </w:rPr>
        <w:t>yasal altı aylık süre içindedir.</w:t>
      </w:r>
      <w:r>
        <w:rPr>
          <w:rFonts w:ascii="Times New Roman" w:hAnsi="Times New Roman"/>
          <w:b w:val="0"/>
          <w:i w:val="0"/>
          <w:sz w:val="24"/>
        </w:rPr>
        <w:t>" ]</w:t>
      </w:r>
    </w:p>
    <w:p>
      <w:pPr>
        <w:spacing w:after="120" w:before="28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HUKUKİ NEDENLER</w:t>
      </w:r>
      <w:r>
        <w:rPr>
          <w:rFonts w:ascii="Times New Roman" w:hAnsi="Times New Roman"/>
          <w:b w:val="0"/>
          <w:i w:val="0"/>
          <w:sz w:val="24"/>
        </w:rPr>
        <w:t xml:space="preserve"> : 5237 sayılı TCK, 5271 sayılı CMK m. 158 ve ilgili sair mevzuat.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DELİLLER</w:t>
      </w:r>
      <w:r>
        <w:rPr>
          <w:rFonts w:ascii="Times New Roman" w:hAnsi="Times New Roman"/>
          <w:b w:val="0"/>
          <w:i w:val="0"/>
          <w:sz w:val="24"/>
        </w:rPr>
        <w:t xml:space="preserve">               : Kamera kayıtları, mesaj ve e-posta kayıtları, HTS kayıtları, sağlık raporu, fatura ve belgeler, tanık beyanları, bilirkişi incelemesi ve sair yasal deliller.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Yukarıda açıklanan nedenlerle; şüpheli hakkında </w:t>
      </w:r>
      <w:r>
        <w:rPr>
          <w:rFonts w:ascii="Times New Roman" w:hAnsi="Times New Roman"/>
          <w:b/>
          <w:i w:val="0"/>
          <w:sz w:val="24"/>
        </w:rPr>
        <w:t>soruşturma başlatılmasını</w:t>
      </w:r>
      <w:r>
        <w:rPr>
          <w:rFonts w:ascii="Times New Roman" w:hAnsi="Times New Roman"/>
          <w:b w:val="0"/>
          <w:i w:val="0"/>
          <w:sz w:val="24"/>
        </w:rPr>
        <w:t xml:space="preserve">, delillerin ivedilikle toplanmasını ve neticede </w:t>
      </w:r>
      <w:r>
        <w:rPr>
          <w:rFonts w:ascii="Times New Roman" w:hAnsi="Times New Roman"/>
          <w:b/>
          <w:i w:val="0"/>
          <w:sz w:val="24"/>
        </w:rPr>
        <w:t>kamu davası açılmasını</w:t>
      </w:r>
      <w:r>
        <w:rPr>
          <w:rFonts w:ascii="Times New Roman" w:hAnsi="Times New Roman"/>
          <w:b w:val="0"/>
          <w:i w:val="0"/>
          <w:sz w:val="24"/>
        </w:rPr>
        <w:t>; soruşturma sonucunda verilecek karardan tarafıma bilgi verilmesini saygıyla talep ederim.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Şikâyetçi [ / Vekili ]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EKLER:</w:t>
      </w:r>
      <w:r>
        <w:rPr>
          <w:rFonts w:ascii="Times New Roman" w:hAnsi="Times New Roman"/>
          <w:b w:val="0"/>
          <w:i w:val="0"/>
          <w:sz w:val="20"/>
        </w:rPr>
        <w:t xml:space="preserve"> 1) Nüfus cüzdanı fotokopisi · 2) [ Varsa ] sağlık raporu · 3) [ Varsa ] mesaj/e-posta çıktıları · 4) [ Varsa ] fatura ve belgeler · 5) [ Varsa ] vekâletname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