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rFonts w:ascii="Times New Roman" w:hAnsi="Times New Roman"/>
          <w:b/>
          <w:i w:val="0"/>
          <w:sz w:val="26"/>
        </w:rPr>
        <w:t>İŞÇİLİK ALACAKLARI ARABULUCULUK BAŞVURU FORMU ÖRNEĞİ</w:t>
      </w:r>
      <w:r>
        <w:br/>
      </w:r>
      <w:r>
        <w:rPr>
          <w:rFonts w:ascii="Times New Roman" w:hAnsi="Times New Roman"/>
          <w:b/>
          <w:i w:val="0"/>
          <w:sz w:val="26"/>
        </w:rPr>
        <w:t>(7036 s. İş Mahkemeleri Kanunu m. 3 — dava şartı olarak arabuluculuk)</w:t>
      </w:r>
    </w:p>
    <w:p>
      <w:pPr>
        <w:spacing w:after="120"/>
        <w:jc w:val="left"/>
      </w:pPr>
      <w:r>
        <w:rPr>
          <w:rFonts w:ascii="Times New Roman" w:hAnsi="Times New Roman"/>
          <w:b/>
          <w:i w:val="0"/>
          <w:color w:val="444444"/>
          <w:sz w:val="21"/>
        </w:rPr>
        <w:t>KULLANIM NOTU — Formu vermeden önce bu kutuyu siliniz.</w:t>
      </w:r>
    </w:p>
    <w:p>
      <w:pPr>
        <w:spacing w:after="120"/>
        <w:jc w:val="left"/>
      </w:pPr>
      <w:r>
        <w:rPr>
          <w:rFonts w:ascii="Times New Roman" w:hAnsi="Times New Roman"/>
          <w:b/>
          <w:i w:val="0"/>
          <w:color w:val="444444"/>
          <w:sz w:val="21"/>
        </w:rPr>
        <w:t>1. Bu adım zorunludur.</w:t>
      </w:r>
      <w:r>
        <w:rPr>
          <w:rFonts w:ascii="Times New Roman" w:hAnsi="Times New Roman"/>
          <w:b w:val="0"/>
          <w:i w:val="0"/>
          <w:color w:val="444444"/>
          <w:sz w:val="21"/>
        </w:rPr>
        <w:t xml:space="preserve"> Kanuna, bireysel veya toplu iş sözleşmesine dayanan işçi/işveren alacağı ve tazminatı ile işe iade talebiyle açılacak davalarda </w:t>
      </w:r>
      <w:r>
        <w:rPr>
          <w:rFonts w:ascii="Times New Roman" w:hAnsi="Times New Roman"/>
          <w:b/>
          <w:i w:val="0"/>
          <w:color w:val="444444"/>
          <w:sz w:val="21"/>
        </w:rPr>
        <w:t>arabulucuya başvurulmuş olması dava şartıdır</w:t>
      </w:r>
      <w:r>
        <w:rPr>
          <w:rFonts w:ascii="Times New Roman" w:hAnsi="Times New Roman"/>
          <w:b w:val="0"/>
          <w:i w:val="0"/>
          <w:color w:val="444444"/>
          <w:sz w:val="21"/>
        </w:rPr>
        <w:t xml:space="preserve"> (7036 s. K. m. 3/1). Başvurmadan dava açılırsa dava, esasa girilmeden </w:t>
      </w:r>
      <w:r>
        <w:rPr>
          <w:rFonts w:ascii="Times New Roman" w:hAnsi="Times New Roman"/>
          <w:b/>
          <w:i w:val="0"/>
          <w:color w:val="444444"/>
          <w:sz w:val="21"/>
        </w:rPr>
        <w:t>usulden reddedilir.</w:t>
      </w:r>
      <w:r>
        <w:rPr>
          <w:rFonts w:ascii="Times New Roman" w:hAnsi="Times New Roman"/>
          <w:b w:val="0"/>
          <w:i w:val="0"/>
          <w:color w:val="444444"/>
          <w:sz w:val="21"/>
        </w:rPr>
        <w:t xml:space="preserve"> Aynı kural bu alacaklara ilişkin itirazın iptali, menfi tespit ve istirdat davalarında da uygulanır.</w:t>
      </w:r>
    </w:p>
    <w:p>
      <w:pPr>
        <w:spacing w:after="120"/>
        <w:jc w:val="left"/>
      </w:pPr>
      <w:r>
        <w:rPr>
          <w:rFonts w:ascii="Times New Roman" w:hAnsi="Times New Roman"/>
          <w:b/>
          <w:i w:val="0"/>
          <w:color w:val="444444"/>
          <w:sz w:val="21"/>
        </w:rPr>
        <w:t>2. İstisna — iş kazası ve meslek hastalığı.</w:t>
      </w:r>
      <w:r>
        <w:rPr>
          <w:rFonts w:ascii="Times New Roman" w:hAnsi="Times New Roman"/>
          <w:b w:val="0"/>
          <w:i w:val="0"/>
          <w:color w:val="444444"/>
          <w:sz w:val="21"/>
        </w:rPr>
        <w:t xml:space="preserve"> İş kazası veya meslek hastalığından kaynaklanan maddi ve manevi tazminat ile bunlarla ilgili tespit, itiraz ve rücu davalarında bu zorunluluk </w:t>
      </w:r>
      <w:r>
        <w:rPr>
          <w:rFonts w:ascii="Times New Roman" w:hAnsi="Times New Roman"/>
          <w:b/>
          <w:i w:val="0"/>
          <w:color w:val="444444"/>
          <w:sz w:val="21"/>
        </w:rPr>
        <w:t>yoktur</w:t>
      </w:r>
      <w:r>
        <w:rPr>
          <w:rFonts w:ascii="Times New Roman" w:hAnsi="Times New Roman"/>
          <w:b w:val="0"/>
          <w:i w:val="0"/>
          <w:color w:val="444444"/>
          <w:sz w:val="21"/>
        </w:rPr>
        <w:t xml:space="preserve"> (m. 3/3); doğrudan dava açılır.</w:t>
      </w:r>
    </w:p>
    <w:p>
      <w:pPr>
        <w:spacing w:after="120"/>
        <w:jc w:val="left"/>
      </w:pPr>
      <w:r>
        <w:rPr>
          <w:rFonts w:ascii="Times New Roman" w:hAnsi="Times New Roman"/>
          <w:b/>
          <w:i w:val="0"/>
          <w:color w:val="444444"/>
          <w:sz w:val="21"/>
        </w:rPr>
        <w:t>3. Nereye başvurulur?</w:t>
      </w:r>
      <w:r>
        <w:rPr>
          <w:rFonts w:ascii="Times New Roman" w:hAnsi="Times New Roman"/>
          <w:b w:val="0"/>
          <w:i w:val="0"/>
          <w:color w:val="444444"/>
          <w:sz w:val="21"/>
        </w:rPr>
        <w:t xml:space="preserve"> Karşı tarafın (birden fazlaysa birinin) </w:t>
      </w:r>
      <w:r>
        <w:rPr>
          <w:rFonts w:ascii="Times New Roman" w:hAnsi="Times New Roman"/>
          <w:b/>
          <w:i w:val="0"/>
          <w:color w:val="444444"/>
          <w:sz w:val="21"/>
        </w:rPr>
        <w:t>yerleşim yerindeki</w:t>
      </w:r>
      <w:r>
        <w:rPr>
          <w:rFonts w:ascii="Times New Roman" w:hAnsi="Times New Roman"/>
          <w:b w:val="0"/>
          <w:i w:val="0"/>
          <w:color w:val="444444"/>
          <w:sz w:val="21"/>
        </w:rPr>
        <w:t xml:space="preserve"> veya </w:t>
      </w:r>
      <w:r>
        <w:rPr>
          <w:rFonts w:ascii="Times New Roman" w:hAnsi="Times New Roman"/>
          <w:b/>
          <w:i w:val="0"/>
          <w:color w:val="444444"/>
          <w:sz w:val="21"/>
        </w:rPr>
        <w:t>işin yapıldığı yerdeki</w:t>
      </w:r>
      <w:r>
        <w:rPr>
          <w:rFonts w:ascii="Times New Roman" w:hAnsi="Times New Roman"/>
          <w:b w:val="0"/>
          <w:i w:val="0"/>
          <w:color w:val="444444"/>
          <w:sz w:val="21"/>
        </w:rPr>
        <w:t xml:space="preserve"> arabuluculuk bürosuna; büro kurulmayan yerlerde görevlendirilen yazı işleri müdürlüğüne (m. 3/5). Gebze, Çayırova ve Dilovası'nda çalışanlar bakımından işin yapıldığı yer Gebze Adliyesi Arabuluculuk Bürosudur.</w:t>
      </w:r>
    </w:p>
    <w:p>
      <w:pPr>
        <w:spacing w:after="120"/>
        <w:jc w:val="left"/>
      </w:pPr>
      <w:r>
        <w:rPr>
          <w:rFonts w:ascii="Times New Roman" w:hAnsi="Times New Roman"/>
          <w:b/>
          <w:i w:val="0"/>
          <w:color w:val="444444"/>
          <w:sz w:val="21"/>
        </w:rPr>
        <w:t>4. Süreler.</w:t>
      </w:r>
      <w:r>
        <w:rPr>
          <w:rFonts w:ascii="Times New Roman" w:hAnsi="Times New Roman"/>
          <w:b w:val="0"/>
          <w:i w:val="0"/>
          <w:color w:val="444444"/>
          <w:sz w:val="21"/>
        </w:rPr>
        <w:t xml:space="preserve"> Arabulucu, görevlendirildiği tarihten itibaren </w:t>
      </w:r>
      <w:r>
        <w:rPr>
          <w:rFonts w:ascii="Times New Roman" w:hAnsi="Times New Roman"/>
          <w:b/>
          <w:i w:val="0"/>
          <w:color w:val="444444"/>
          <w:sz w:val="21"/>
        </w:rPr>
        <w:t>üç hafta</w:t>
      </w:r>
      <w:r>
        <w:rPr>
          <w:rFonts w:ascii="Times New Roman" w:hAnsi="Times New Roman"/>
          <w:b w:val="0"/>
          <w:i w:val="0"/>
          <w:color w:val="444444"/>
          <w:sz w:val="21"/>
        </w:rPr>
        <w:t xml:space="preserve"> içinde sonuçlandırır; zorunlu hâllerde en fazla </w:t>
      </w:r>
      <w:r>
        <w:rPr>
          <w:rFonts w:ascii="Times New Roman" w:hAnsi="Times New Roman"/>
          <w:b/>
          <w:i w:val="0"/>
          <w:color w:val="444444"/>
          <w:sz w:val="21"/>
        </w:rPr>
        <w:t>bir hafta</w:t>
      </w:r>
      <w:r>
        <w:rPr>
          <w:rFonts w:ascii="Times New Roman" w:hAnsi="Times New Roman"/>
          <w:b w:val="0"/>
          <w:i w:val="0"/>
          <w:color w:val="444444"/>
          <w:sz w:val="21"/>
        </w:rPr>
        <w:t xml:space="preserve"> uzatabilir (m. 3/10). Büroya başvurudan son tutanağın düzenlendiği tarihe kadar </w:t>
      </w:r>
      <w:r>
        <w:rPr>
          <w:rFonts w:ascii="Times New Roman" w:hAnsi="Times New Roman"/>
          <w:b/>
          <w:i w:val="0"/>
          <w:color w:val="444444"/>
          <w:sz w:val="21"/>
        </w:rPr>
        <w:t>zamanaşımı durur ve hak düşürücü süre işlemez</w:t>
      </w:r>
      <w:r>
        <w:rPr>
          <w:rFonts w:ascii="Times New Roman" w:hAnsi="Times New Roman"/>
          <w:b w:val="0"/>
          <w:i w:val="0"/>
          <w:color w:val="444444"/>
          <w:sz w:val="21"/>
        </w:rPr>
        <w:t xml:space="preserve"> (m. 3/17). Anlaşma sağlanamazsa dava, son tutanaktan itibaren işleyen süre içinde açılır; </w:t>
      </w:r>
      <w:r>
        <w:rPr>
          <w:rFonts w:ascii="Times New Roman" w:hAnsi="Times New Roman"/>
          <w:b/>
          <w:i w:val="0"/>
          <w:color w:val="444444"/>
          <w:sz w:val="21"/>
        </w:rPr>
        <w:t>işe iade</w:t>
      </w:r>
      <w:r>
        <w:rPr>
          <w:rFonts w:ascii="Times New Roman" w:hAnsi="Times New Roman"/>
          <w:b w:val="0"/>
          <w:i w:val="0"/>
          <w:color w:val="444444"/>
          <w:sz w:val="21"/>
        </w:rPr>
        <w:t xml:space="preserve"> talebinde bu süre iki haftadır.</w:t>
      </w:r>
    </w:p>
    <w:p>
      <w:pPr>
        <w:spacing w:after="120"/>
        <w:jc w:val="left"/>
      </w:pPr>
      <w:r>
        <w:rPr>
          <w:rFonts w:ascii="Times New Roman" w:hAnsi="Times New Roman"/>
          <w:b/>
          <w:i w:val="0"/>
          <w:color w:val="444444"/>
          <w:sz w:val="21"/>
        </w:rPr>
        <w:t>5. Toplantıya mutlaka katılın.</w:t>
      </w:r>
      <w:r>
        <w:rPr>
          <w:rFonts w:ascii="Times New Roman" w:hAnsi="Times New Roman"/>
          <w:b w:val="0"/>
          <w:i w:val="0"/>
          <w:color w:val="444444"/>
          <w:sz w:val="21"/>
        </w:rPr>
        <w:t xml:space="preserve"> Geçerli mazeret olmaksızın ilk toplantıya katılmayan taraf, davada tamamen haklı çıksa bile </w:t>
      </w:r>
      <w:r>
        <w:rPr>
          <w:rFonts w:ascii="Times New Roman" w:hAnsi="Times New Roman"/>
          <w:b/>
          <w:i w:val="0"/>
          <w:color w:val="444444"/>
          <w:sz w:val="21"/>
        </w:rPr>
        <w:t>karşı tarafın yargılama giderlerinin yarısından sorumlu tutulur</w:t>
      </w:r>
      <w:r>
        <w:rPr>
          <w:rFonts w:ascii="Times New Roman" w:hAnsi="Times New Roman"/>
          <w:b w:val="0"/>
          <w:i w:val="0"/>
          <w:color w:val="444444"/>
          <w:sz w:val="21"/>
        </w:rPr>
        <w:t xml:space="preserve"> ve karşı taraf lehine vekâlet ücretinin yarısına hükmedilir (m. 3/12).</w:t>
      </w:r>
    </w:p>
    <w:p>
      <w:pPr>
        <w:spacing w:after="120"/>
        <w:jc w:val="left"/>
      </w:pPr>
      <w:r>
        <w:rPr>
          <w:rFonts w:ascii="Times New Roman" w:hAnsi="Times New Roman"/>
          <w:b/>
          <w:i w:val="0"/>
          <w:color w:val="444444"/>
          <w:sz w:val="21"/>
        </w:rPr>
        <w:t>6. ⚠ "Belirsiz alacak" yazmayın.</w:t>
      </w:r>
      <w:r>
        <w:rPr>
          <w:rFonts w:ascii="Times New Roman" w:hAnsi="Times New Roman"/>
          <w:b w:val="0"/>
          <w:i w:val="0"/>
          <w:color w:val="444444"/>
          <w:sz w:val="21"/>
        </w:rPr>
        <w:t xml:space="preserve"> 7589 sayılı Kanunla (RG 31.07.2026) </w:t>
      </w:r>
      <w:r>
        <w:rPr>
          <w:rFonts w:ascii="Times New Roman" w:hAnsi="Times New Roman"/>
          <w:b/>
          <w:i w:val="0"/>
          <w:color w:val="444444"/>
          <w:sz w:val="21"/>
        </w:rPr>
        <w:t>belirsiz alacak davası kaldırılmıştır</w:t>
      </w:r>
      <w:r>
        <w:rPr>
          <w:rFonts w:ascii="Times New Roman" w:hAnsi="Times New Roman"/>
          <w:b w:val="0"/>
          <w:i w:val="0"/>
          <w:color w:val="444444"/>
          <w:sz w:val="21"/>
        </w:rPr>
        <w:t xml:space="preserve"> (HMK m. 107 yürürlükten kalktı). Bundan sonra açılacak davalarda yol, kısmi dava + HMK m. 109/4 uyarınca </w:t>
      </w:r>
      <w:r>
        <w:rPr>
          <w:rFonts w:ascii="Times New Roman" w:hAnsi="Times New Roman"/>
          <w:b/>
          <w:i w:val="0"/>
          <w:color w:val="444444"/>
          <w:sz w:val="21"/>
        </w:rPr>
        <w:t>bir defaya mahsus talep artırımıdır.</w:t>
      </w:r>
      <w:r>
        <w:rPr>
          <w:rFonts w:ascii="Times New Roman" w:hAnsi="Times New Roman"/>
          <w:b w:val="0"/>
          <w:i w:val="0"/>
          <w:color w:val="444444"/>
          <w:sz w:val="21"/>
        </w:rPr>
        <w:t xml:space="preserve"> Bu nedenle başvuru formunda "belirsiz alacak" ibaresi kullanılmamalı; alacak kalemleri sayılıp mümkün olduğunca somut miktar gösterilmelidir. 31.07.2026'dan önce açılmış davalarda eski hükümler uygulanmaya devam eder.</w:t>
      </w:r>
    </w:p>
    <w:p>
      <w:pPr>
        <w:spacing w:after="120"/>
        <w:jc w:val="left"/>
      </w:pPr>
      <w:r>
        <w:rPr>
          <w:rFonts w:ascii="Times New Roman" w:hAnsi="Times New Roman"/>
          <w:b/>
          <w:i w:val="0"/>
          <w:color w:val="444444"/>
          <w:sz w:val="21"/>
        </w:rPr>
        <w:t>7. Faiz oranı yazmayın.</w:t>
      </w:r>
      <w:r>
        <w:rPr>
          <w:rFonts w:ascii="Times New Roman" w:hAnsi="Times New Roman"/>
          <w:b w:val="0"/>
          <w:i w:val="0"/>
          <w:color w:val="444444"/>
          <w:sz w:val="21"/>
        </w:rPr>
        <w:t xml:space="preserve"> Formda sayısal bir faiz oranı belirtmeyiniz; "kanuni faiz" ya da ücret alacakları için "mevduata uygulanan en yüksek faiz" (4857 s. K. m. 34) demek yeterlidir. Kanuni faiz oranı 7589 ile reeskont oranına bağlanmıştır ve dönemsel olarak değişir.</w:t>
      </w:r>
    </w:p>
    <w:p>
      <w:pPr>
        <w:spacing w:after="120"/>
        <w:jc w:val="left"/>
      </w:pPr>
      <w:r>
        <w:rPr>
          <w:rFonts w:ascii="Times New Roman" w:hAnsi="Times New Roman"/>
          <w:b/>
          <w:i w:val="0"/>
          <w:color w:val="444444"/>
          <w:sz w:val="21"/>
        </w:rPr>
        <w:t>8. Arabuluculuk ücretini kim öder?</w:t>
      </w:r>
      <w:r>
        <w:rPr>
          <w:rFonts w:ascii="Times New Roman" w:hAnsi="Times New Roman"/>
          <w:b w:val="0"/>
          <w:i w:val="0"/>
          <w:color w:val="444444"/>
          <w:sz w:val="21"/>
        </w:rPr>
        <w:t xml:space="preserve"> Taraflar </w:t>
      </w:r>
      <w:r>
        <w:rPr>
          <w:rFonts w:ascii="Times New Roman" w:hAnsi="Times New Roman"/>
          <w:b/>
          <w:i w:val="0"/>
          <w:color w:val="444444"/>
          <w:sz w:val="21"/>
        </w:rPr>
        <w:t>anlaşırsa</w:t>
      </w:r>
      <w:r>
        <w:rPr>
          <w:rFonts w:ascii="Times New Roman" w:hAnsi="Times New Roman"/>
          <w:b w:val="0"/>
          <w:i w:val="0"/>
          <w:color w:val="444444"/>
          <w:sz w:val="21"/>
        </w:rPr>
        <w:t xml:space="preserve"> ücret, aksi kararlaştırılmadıkça </w:t>
      </w:r>
      <w:r>
        <w:rPr>
          <w:rFonts w:ascii="Times New Roman" w:hAnsi="Times New Roman"/>
          <w:b/>
          <w:i w:val="0"/>
          <w:color w:val="444444"/>
          <w:sz w:val="21"/>
        </w:rPr>
        <w:t>eşit şekilde</w:t>
      </w:r>
      <w:r>
        <w:rPr>
          <w:rFonts w:ascii="Times New Roman" w:hAnsi="Times New Roman"/>
          <w:b w:val="0"/>
          <w:i w:val="0"/>
          <w:color w:val="444444"/>
          <w:sz w:val="21"/>
        </w:rPr>
        <w:t xml:space="preserve"> karşılanır (7036 s.K. m. 3/13). </w:t>
      </w:r>
      <w:r>
        <w:rPr>
          <w:rFonts w:ascii="Times New Roman" w:hAnsi="Times New Roman"/>
          <w:b/>
          <w:i w:val="0"/>
          <w:color w:val="444444"/>
          <w:sz w:val="21"/>
        </w:rPr>
        <w:t>Anlaşamazsanız</w:t>
      </w:r>
      <w:r>
        <w:rPr>
          <w:rFonts w:ascii="Times New Roman" w:hAnsi="Times New Roman"/>
          <w:b w:val="0"/>
          <w:i w:val="0"/>
          <w:color w:val="444444"/>
          <w:sz w:val="21"/>
        </w:rPr>
        <w:t xml:space="preserve"> ya da taraflara ulaşılamaz/görüşme yapılamazsa, iki saatlik ücret </w:t>
      </w:r>
      <w:r>
        <w:rPr>
          <w:rFonts w:ascii="Times New Roman" w:hAnsi="Times New Roman"/>
          <w:b/>
          <w:i w:val="0"/>
          <w:color w:val="444444"/>
          <w:sz w:val="21"/>
        </w:rPr>
        <w:t>Adalet Bakanlığı bütçesinden</w:t>
      </w:r>
      <w:r>
        <w:rPr>
          <w:rFonts w:ascii="Times New Roman" w:hAnsi="Times New Roman"/>
          <w:b w:val="0"/>
          <w:i w:val="0"/>
          <w:color w:val="444444"/>
          <w:sz w:val="21"/>
        </w:rPr>
        <w:t xml:space="preserve"> ödenir; görüşme iki saati aşmışsa aşan kısım aksi kararlaştırılmadıkça taraflarca eşit karşılanır (m. 3/14). Bu tutarlar yargılama giderlerinden sayılır.</w:t>
      </w:r>
    </w:p>
    <w:p>
      <w:pPr>
        <w:spacing w:after="120"/>
        <w:jc w:val="left"/>
      </w:pPr>
      <w:r>
        <w:rPr>
          <w:rFonts w:ascii="Times New Roman" w:hAnsi="Times New Roman"/>
          <w:b/>
          <w:i w:val="0"/>
          <w:color w:val="444444"/>
          <w:sz w:val="21"/>
        </w:rPr>
        <w:t>9. Anlaşırsanız dikkat.</w:t>
      </w:r>
      <w:r>
        <w:rPr>
          <w:rFonts w:ascii="Times New Roman" w:hAnsi="Times New Roman"/>
          <w:b w:val="0"/>
          <w:i w:val="0"/>
          <w:color w:val="444444"/>
          <w:sz w:val="21"/>
        </w:rPr>
        <w:t xml:space="preserve"> Anlaşma belgesi ilâm niteliğindedir ve içeriğine giren alacaklar bakımından bir daha dava açamazsınız. Kapsamı dar tutulmuş ("tüm haklarımdan feragat" gibi) bir metni okumadan imzalamayınız.</w:t>
      </w:r>
    </w:p>
    <w:p>
      <w:pPr>
        <w:spacing w:after="120"/>
        <w:jc w:val="center"/>
      </w:pPr>
      <w:r>
        <w:rPr>
          <w:rFonts w:ascii="Times New Roman" w:hAnsi="Times New Roman"/>
          <w:b/>
          <w:i w:val="0"/>
          <w:sz w:val="26"/>
        </w:rPr>
        <w:t>[ ● ] ADLİYESİ ARABULUCULUK BÜROSUNA</w:t>
      </w:r>
    </w:p>
    <w:p>
      <w:pPr>
        <w:spacing w:after="120"/>
        <w:ind w:left="2600" w:hanging="2600"/>
        <w:jc w:val="left"/>
      </w:pPr>
      <w:r>
        <w:rPr>
          <w:rFonts w:ascii="Times New Roman" w:hAnsi="Times New Roman"/>
          <w:b/>
          <w:i w:val="0"/>
          <w:sz w:val="24"/>
        </w:rPr>
        <w:t>BAŞVURAN</w:t>
      </w:r>
      <w:r>
        <w:rPr>
          <w:rFonts w:ascii="Times New Roman" w:hAnsi="Times New Roman"/>
          <w:b w:val="0"/>
          <w:i w:val="0"/>
          <w:sz w:val="24"/>
        </w:rPr>
        <w:t xml:space="preserve">           : [ Ad Soyad ] (T.C. Kimlik No: [ ● ])</w:t>
      </w:r>
    </w:p>
    <w:p>
      <w:pPr>
        <w:spacing w:after="120"/>
        <w:ind w:left="2600"/>
        <w:jc w:val="left"/>
      </w:pPr>
      <w:r>
        <w:rPr>
          <w:rFonts w:ascii="Times New Roman" w:hAnsi="Times New Roman"/>
          <w:b w:val="0"/>
          <w:i w:val="0"/>
          <w:sz w:val="24"/>
        </w:rPr>
        <w:t>[ Adres ] · Telefon: [ ● ] · E-posta: [ ● ]</w:t>
      </w:r>
    </w:p>
    <w:p>
      <w:pPr>
        <w:spacing w:after="120"/>
        <w:ind w:left="2600" w:hanging="2600"/>
        <w:jc w:val="left"/>
      </w:pPr>
      <w:r>
        <w:rPr>
          <w:rFonts w:ascii="Times New Roman" w:hAnsi="Times New Roman"/>
          <w:b/>
          <w:i w:val="0"/>
          <w:sz w:val="24"/>
        </w:rPr>
        <w:t>VEKİLİ</w:t>
      </w:r>
      <w:r>
        <w:rPr>
          <w:rFonts w:ascii="Times New Roman" w:hAnsi="Times New Roman"/>
          <w:b w:val="0"/>
          <w:i w:val="0"/>
          <w:sz w:val="24"/>
        </w:rPr>
        <w:t xml:space="preserve">                 : [ Varsa vekilin adı ve adresi ]</w:t>
      </w:r>
    </w:p>
    <w:p>
      <w:pPr>
        <w:spacing w:after="120"/>
        <w:ind w:left="2600" w:hanging="2600"/>
        <w:jc w:val="left"/>
      </w:pPr>
      <w:r>
        <w:rPr>
          <w:rFonts w:ascii="Times New Roman" w:hAnsi="Times New Roman"/>
          <w:b/>
          <w:i w:val="0"/>
          <w:sz w:val="24"/>
        </w:rPr>
        <w:t>KARŞI TARAF</w:t>
      </w:r>
      <w:r>
        <w:rPr>
          <w:rFonts w:ascii="Times New Roman" w:hAnsi="Times New Roman"/>
          <w:b w:val="0"/>
          <w:i w:val="0"/>
          <w:sz w:val="24"/>
        </w:rPr>
        <w:t xml:space="preserve">     : [ İşveren unvanı ] (Vergi/MERSİS No: [ ● ])</w:t>
      </w:r>
    </w:p>
    <w:p>
      <w:pPr>
        <w:spacing w:after="120"/>
        <w:ind w:left="2600"/>
        <w:jc w:val="left"/>
      </w:pPr>
      <w:r>
        <w:rPr>
          <w:rFonts w:ascii="Times New Roman" w:hAnsi="Times New Roman"/>
          <w:b w:val="0"/>
          <w:i w:val="0"/>
          <w:sz w:val="24"/>
        </w:rPr>
        <w:t>[ İşyeri adresi ] · Telefon: [ ● ]</w:t>
      </w:r>
    </w:p>
    <w:p>
      <w:pPr>
        <w:spacing w:after="360"/>
        <w:ind w:left="2600" w:hanging="2600"/>
        <w:jc w:val="left"/>
      </w:pPr>
      <w:r>
        <w:rPr>
          <w:rFonts w:ascii="Times New Roman" w:hAnsi="Times New Roman"/>
          <w:b/>
          <w:i w:val="0"/>
          <w:sz w:val="24"/>
        </w:rPr>
        <w:t>KONU</w:t>
      </w:r>
      <w:r>
        <w:rPr>
          <w:rFonts w:ascii="Times New Roman" w:hAnsi="Times New Roman"/>
          <w:b w:val="0"/>
          <w:i w:val="0"/>
          <w:sz w:val="24"/>
        </w:rPr>
        <w:t xml:space="preserve">                     : İşçilik alacaklarıma ilişkin arabuluculuk başvurumdur.</w:t>
      </w:r>
    </w:p>
    <w:p>
      <w:pPr>
        <w:spacing w:after="160" w:before="280"/>
        <w:ind w:left="0"/>
        <w:jc w:val="left"/>
      </w:pPr>
      <w:r>
        <w:rPr>
          <w:rFonts w:ascii="Times New Roman" w:hAnsi="Times New Roman"/>
          <w:b/>
          <w:i w:val="0"/>
          <w:sz w:val="24"/>
        </w:rPr>
        <w:t>AÇIKLAMALAR</w:t>
      </w:r>
    </w:p>
    <w:p>
      <w:pPr>
        <w:spacing w:after="160"/>
        <w:ind w:left="0"/>
        <w:jc w:val="both"/>
      </w:pPr>
      <w:r>
        <w:rPr>
          <w:rFonts w:ascii="Times New Roman" w:hAnsi="Times New Roman"/>
          <w:b/>
          <w:i w:val="0"/>
          <w:sz w:val="24"/>
        </w:rPr>
        <w:t>1.</w:t>
      </w:r>
      <w:r>
        <w:rPr>
          <w:rFonts w:ascii="Times New Roman" w:hAnsi="Times New Roman"/>
          <w:b w:val="0"/>
          <w:i w:val="0"/>
          <w:sz w:val="24"/>
        </w:rPr>
        <w:t xml:space="preserve"> Karşı taraf işverene ait işyerinde </w:t>
      </w:r>
      <w:r>
        <w:rPr>
          <w:rFonts w:ascii="Times New Roman" w:hAnsi="Times New Roman"/>
          <w:b/>
          <w:i w:val="0"/>
          <w:sz w:val="24"/>
        </w:rPr>
        <w:t>[ ● ] – [ ● ]</w:t>
      </w:r>
      <w:r>
        <w:rPr>
          <w:rFonts w:ascii="Times New Roman" w:hAnsi="Times New Roman"/>
          <w:b w:val="0"/>
          <w:i w:val="0"/>
          <w:sz w:val="24"/>
        </w:rPr>
        <w:t xml:space="preserve"> tarihleri arasında, [ ● ] görevinde, aylık net [ ● ] TL ücretle çalıştım. [ Ücrete ek olarak yol, yemek, prim gibi menfaatler sağlanıyorsa belirtiniz. ]</w:t>
      </w:r>
    </w:p>
    <w:p>
      <w:pPr>
        <w:spacing w:after="160"/>
        <w:ind w:left="0"/>
        <w:jc w:val="both"/>
      </w:pPr>
      <w:r>
        <w:rPr>
          <w:rFonts w:ascii="Times New Roman" w:hAnsi="Times New Roman"/>
          <w:b/>
          <w:i w:val="0"/>
          <w:sz w:val="24"/>
        </w:rPr>
        <w:t>2.</w:t>
      </w:r>
      <w:r>
        <w:rPr>
          <w:rFonts w:ascii="Times New Roman" w:hAnsi="Times New Roman"/>
          <w:b w:val="0"/>
          <w:i w:val="0"/>
          <w:sz w:val="24"/>
        </w:rPr>
        <w:t xml:space="preserve"> İş sözleşmem [ ● ] tarihinde [ işveren tarafından feshedilmiştir / tarafımca haklı nedenle feshedilmiştir / ● ]. [ Fesih sebebini ve varsa fesih bildiriminin tarihini yazınız. ]</w:t>
      </w:r>
    </w:p>
    <w:p>
      <w:pPr>
        <w:spacing w:after="160"/>
        <w:ind w:left="0"/>
        <w:jc w:val="both"/>
      </w:pPr>
      <w:r>
        <w:rPr>
          <w:rFonts w:ascii="Times New Roman" w:hAnsi="Times New Roman"/>
          <w:b/>
          <w:i w:val="0"/>
          <w:sz w:val="24"/>
        </w:rPr>
        <w:t>3.</w:t>
      </w:r>
      <w:r>
        <w:rPr>
          <w:rFonts w:ascii="Times New Roman" w:hAnsi="Times New Roman"/>
          <w:b w:val="0"/>
          <w:i w:val="0"/>
          <w:sz w:val="24"/>
        </w:rPr>
        <w:t xml:space="preserve"> Aşağıda sayılan alacaklarım ödenmemiştir. [ İhtiyacınız olmayan kalemleri siliniz; miktarları hesaplayabildiğiniz ölçüde yazınız. ]</w:t>
      </w:r>
    </w:p>
    <w:p>
      <w:pPr>
        <w:spacing w:after="80"/>
        <w:ind w:left="320"/>
        <w:jc w:val="both"/>
      </w:pPr>
      <w:r>
        <w:rPr>
          <w:rFonts w:ascii="Times New Roman" w:hAnsi="Times New Roman"/>
          <w:b w:val="0"/>
          <w:i w:val="0"/>
          <w:sz w:val="24"/>
        </w:rPr>
        <w:t xml:space="preserve">a) </w:t>
      </w:r>
      <w:r>
        <w:rPr>
          <w:rFonts w:ascii="Times New Roman" w:hAnsi="Times New Roman"/>
          <w:b/>
          <w:i w:val="0"/>
          <w:sz w:val="24"/>
        </w:rPr>
        <w:t>Kıdem tazminatı</w:t>
      </w:r>
      <w:r>
        <w:rPr>
          <w:rFonts w:ascii="Times New Roman" w:hAnsi="Times New Roman"/>
          <w:b w:val="0"/>
          <w:i w:val="0"/>
          <w:sz w:val="24"/>
        </w:rPr>
        <w:t xml:space="preserve"> — yaklaşık [ ● ] TL</w:t>
      </w:r>
    </w:p>
    <w:p>
      <w:pPr>
        <w:spacing w:after="80"/>
        <w:ind w:left="320"/>
        <w:jc w:val="both"/>
      </w:pPr>
      <w:r>
        <w:rPr>
          <w:rFonts w:ascii="Times New Roman" w:hAnsi="Times New Roman"/>
          <w:b w:val="0"/>
          <w:i w:val="0"/>
          <w:sz w:val="24"/>
        </w:rPr>
        <w:t xml:space="preserve">b) </w:t>
      </w:r>
      <w:r>
        <w:rPr>
          <w:rFonts w:ascii="Times New Roman" w:hAnsi="Times New Roman"/>
          <w:b/>
          <w:i w:val="0"/>
          <w:sz w:val="24"/>
        </w:rPr>
        <w:t>İhbar tazminatı</w:t>
      </w:r>
      <w:r>
        <w:rPr>
          <w:rFonts w:ascii="Times New Roman" w:hAnsi="Times New Roman"/>
          <w:b w:val="0"/>
          <w:i w:val="0"/>
          <w:sz w:val="24"/>
        </w:rPr>
        <w:t xml:space="preserve"> — yaklaşık [ ● ] TL</w:t>
      </w:r>
    </w:p>
    <w:p>
      <w:pPr>
        <w:spacing w:after="80"/>
        <w:ind w:left="320"/>
        <w:jc w:val="both"/>
      </w:pPr>
      <w:r>
        <w:rPr>
          <w:rFonts w:ascii="Times New Roman" w:hAnsi="Times New Roman"/>
          <w:b w:val="0"/>
          <w:i w:val="0"/>
          <w:sz w:val="24"/>
        </w:rPr>
        <w:t xml:space="preserve">c) </w:t>
      </w:r>
      <w:r>
        <w:rPr>
          <w:rFonts w:ascii="Times New Roman" w:hAnsi="Times New Roman"/>
          <w:b/>
          <w:i w:val="0"/>
          <w:sz w:val="24"/>
        </w:rPr>
        <w:t>Ödenmeyen ücret alacağı</w:t>
      </w:r>
      <w:r>
        <w:rPr>
          <w:rFonts w:ascii="Times New Roman" w:hAnsi="Times New Roman"/>
          <w:b w:val="0"/>
          <w:i w:val="0"/>
          <w:sz w:val="24"/>
        </w:rPr>
        <w:t xml:space="preserve"> ([ ● ] aylarına ait) — yaklaşık [ ● ] TL</w:t>
      </w:r>
    </w:p>
    <w:p>
      <w:pPr>
        <w:spacing w:after="80"/>
        <w:ind w:left="320"/>
        <w:jc w:val="both"/>
      </w:pPr>
      <w:r>
        <w:rPr>
          <w:rFonts w:ascii="Times New Roman" w:hAnsi="Times New Roman"/>
          <w:b w:val="0"/>
          <w:i w:val="0"/>
          <w:sz w:val="24"/>
        </w:rPr>
        <w:t xml:space="preserve">d) </w:t>
      </w:r>
      <w:r>
        <w:rPr>
          <w:rFonts w:ascii="Times New Roman" w:hAnsi="Times New Roman"/>
          <w:b/>
          <w:i w:val="0"/>
          <w:sz w:val="24"/>
        </w:rPr>
        <w:t>Fazla çalışma ücreti</w:t>
      </w:r>
      <w:r>
        <w:rPr>
          <w:rFonts w:ascii="Times New Roman" w:hAnsi="Times New Roman"/>
          <w:b w:val="0"/>
          <w:i w:val="0"/>
          <w:sz w:val="24"/>
        </w:rPr>
        <w:t xml:space="preserve"> — haftalık ortalama [ ● ] saat fazla çalışma yaptım</w:t>
      </w:r>
    </w:p>
    <w:p>
      <w:pPr>
        <w:spacing w:after="80"/>
        <w:ind w:left="320"/>
        <w:jc w:val="both"/>
      </w:pPr>
      <w:r>
        <w:rPr>
          <w:rFonts w:ascii="Times New Roman" w:hAnsi="Times New Roman"/>
          <w:b w:val="0"/>
          <w:i w:val="0"/>
          <w:sz w:val="24"/>
        </w:rPr>
        <w:t xml:space="preserve">e) </w:t>
      </w:r>
      <w:r>
        <w:rPr>
          <w:rFonts w:ascii="Times New Roman" w:hAnsi="Times New Roman"/>
          <w:b/>
          <w:i w:val="0"/>
          <w:sz w:val="24"/>
        </w:rPr>
        <w:t>Kullandırılmayan yıllık izin ücreti</w:t>
      </w:r>
      <w:r>
        <w:rPr>
          <w:rFonts w:ascii="Times New Roman" w:hAnsi="Times New Roman"/>
          <w:b w:val="0"/>
          <w:i w:val="0"/>
          <w:sz w:val="24"/>
        </w:rPr>
        <w:t xml:space="preserve"> — toplam [ ● ] gün</w:t>
      </w:r>
    </w:p>
    <w:p>
      <w:pPr>
        <w:spacing w:after="80"/>
        <w:ind w:left="320"/>
        <w:jc w:val="both"/>
      </w:pPr>
      <w:r>
        <w:rPr>
          <w:rFonts w:ascii="Times New Roman" w:hAnsi="Times New Roman"/>
          <w:b w:val="0"/>
          <w:i w:val="0"/>
          <w:sz w:val="24"/>
        </w:rPr>
        <w:t xml:space="preserve">f) </w:t>
      </w:r>
      <w:r>
        <w:rPr>
          <w:rFonts w:ascii="Times New Roman" w:hAnsi="Times New Roman"/>
          <w:b/>
          <w:i w:val="0"/>
          <w:sz w:val="24"/>
        </w:rPr>
        <w:t>Hafta tatili</w:t>
      </w:r>
      <w:r>
        <w:rPr>
          <w:rFonts w:ascii="Times New Roman" w:hAnsi="Times New Roman"/>
          <w:b w:val="0"/>
          <w:i w:val="0"/>
          <w:sz w:val="24"/>
        </w:rPr>
        <w:t xml:space="preserve"> ile </w:t>
      </w:r>
      <w:r>
        <w:rPr>
          <w:rFonts w:ascii="Times New Roman" w:hAnsi="Times New Roman"/>
          <w:b/>
          <w:i w:val="0"/>
          <w:sz w:val="24"/>
        </w:rPr>
        <w:t>ulusal bayram ve genel tatil</w:t>
      </w:r>
      <w:r>
        <w:rPr>
          <w:rFonts w:ascii="Times New Roman" w:hAnsi="Times New Roman"/>
          <w:b w:val="0"/>
          <w:i w:val="0"/>
          <w:sz w:val="24"/>
        </w:rPr>
        <w:t xml:space="preserve"> çalışmaları karşılığı ücret</w:t>
      </w:r>
    </w:p>
    <w:p>
      <w:pPr>
        <w:spacing w:after="160"/>
        <w:ind w:left="320"/>
        <w:jc w:val="both"/>
      </w:pPr>
      <w:r>
        <w:rPr>
          <w:rFonts w:ascii="Times New Roman" w:hAnsi="Times New Roman"/>
          <w:b w:val="0"/>
          <w:i w:val="0"/>
          <w:sz w:val="24"/>
        </w:rPr>
        <w:t>g) [ Varsa: prim, ikramiye, asgari geçim indirimi, yol ve yemek ücreti, sendikal tazminat ]</w:t>
      </w:r>
    </w:p>
    <w:p>
      <w:pPr>
        <w:spacing w:after="160"/>
        <w:ind w:left="0"/>
        <w:jc w:val="both"/>
      </w:pPr>
      <w:r>
        <w:rPr>
          <w:rFonts w:ascii="Times New Roman" w:hAnsi="Times New Roman"/>
          <w:b/>
          <w:i w:val="0"/>
          <w:sz w:val="24"/>
        </w:rPr>
        <w:t>4.</w:t>
      </w:r>
      <w:r>
        <w:rPr>
          <w:rFonts w:ascii="Times New Roman" w:hAnsi="Times New Roman"/>
          <w:b w:val="0"/>
          <w:i w:val="0"/>
          <w:sz w:val="24"/>
        </w:rPr>
        <w:t xml:space="preserve"> Yukarıdaki miktarlar, elimdeki bilgilere göre hesaplanmış </w:t>
      </w:r>
      <w:r>
        <w:rPr>
          <w:rFonts w:ascii="Times New Roman" w:hAnsi="Times New Roman"/>
          <w:b/>
          <w:i w:val="0"/>
          <w:sz w:val="24"/>
        </w:rPr>
        <w:t>yaklaşık</w:t>
      </w:r>
      <w:r>
        <w:rPr>
          <w:rFonts w:ascii="Times New Roman" w:hAnsi="Times New Roman"/>
          <w:b w:val="0"/>
          <w:i w:val="0"/>
          <w:sz w:val="24"/>
        </w:rPr>
        <w:t xml:space="preserve"> tutarlardır. Alacakların kesin miktarı işyeri kayıtları (bordrolar, puantaj ve giriş-çıkış kayıtları, banka hesap hareketleri) incelendiğinde belirlenecektir; bu nedenle fazlaya ilişkin haklarım saklıdır.</w:t>
      </w:r>
    </w:p>
    <w:p>
      <w:pPr>
        <w:spacing w:after="160"/>
        <w:ind w:left="0"/>
        <w:jc w:val="both"/>
      </w:pPr>
      <w:r>
        <w:rPr>
          <w:rFonts w:ascii="Times New Roman" w:hAnsi="Times New Roman"/>
          <w:b/>
          <w:i w:val="0"/>
          <w:sz w:val="24"/>
        </w:rPr>
        <w:t>5.</w:t>
      </w:r>
      <w:r>
        <w:rPr>
          <w:rFonts w:ascii="Times New Roman" w:hAnsi="Times New Roman"/>
          <w:b w:val="0"/>
          <w:i w:val="0"/>
          <w:sz w:val="24"/>
        </w:rPr>
        <w:t xml:space="preserve"> Ödenmeyen alacaklarıma; ücret niteliğindeki kalemler bakımından 4857 sayılı Kanunun 34. maddesi uyarınca </w:t>
      </w:r>
      <w:r>
        <w:rPr>
          <w:rFonts w:ascii="Times New Roman" w:hAnsi="Times New Roman"/>
          <w:b/>
          <w:i w:val="0"/>
          <w:sz w:val="24"/>
        </w:rPr>
        <w:t>mevduata uygulanan en yüksek faiz</w:t>
      </w:r>
      <w:r>
        <w:rPr>
          <w:rFonts w:ascii="Times New Roman" w:hAnsi="Times New Roman"/>
          <w:b w:val="0"/>
          <w:i w:val="0"/>
          <w:sz w:val="24"/>
        </w:rPr>
        <w:t xml:space="preserve">, diğer kalemler bakımından </w:t>
      </w:r>
      <w:r>
        <w:rPr>
          <w:rFonts w:ascii="Times New Roman" w:hAnsi="Times New Roman"/>
          <w:b/>
          <w:i w:val="0"/>
          <w:sz w:val="24"/>
        </w:rPr>
        <w:t>kanuni faiz</w:t>
      </w:r>
      <w:r>
        <w:rPr>
          <w:rFonts w:ascii="Times New Roman" w:hAnsi="Times New Roman"/>
          <w:b w:val="0"/>
          <w:i w:val="0"/>
          <w:sz w:val="24"/>
        </w:rPr>
        <w:t xml:space="preserve"> işletilmesini talep ederim. [ Sayısal faiz oranı yazmayınız. ]</w:t>
      </w:r>
    </w:p>
    <w:p>
      <w:pPr>
        <w:spacing w:after="160"/>
        <w:ind w:left="0"/>
        <w:jc w:val="both"/>
      </w:pPr>
      <w:r>
        <w:rPr>
          <w:rFonts w:ascii="Times New Roman" w:hAnsi="Times New Roman"/>
          <w:b/>
          <w:i w:val="0"/>
          <w:sz w:val="24"/>
        </w:rPr>
        <w:t>6.</w:t>
      </w:r>
      <w:r>
        <w:rPr>
          <w:rFonts w:ascii="Times New Roman" w:hAnsi="Times New Roman"/>
          <w:b w:val="0"/>
          <w:i w:val="0"/>
          <w:sz w:val="24"/>
        </w:rPr>
        <w:t xml:space="preserve"> [ </w:t>
      </w:r>
      <w:r>
        <w:rPr>
          <w:rFonts w:ascii="Times New Roman" w:hAnsi="Times New Roman"/>
          <w:b/>
          <w:i w:val="0"/>
          <w:sz w:val="24"/>
        </w:rPr>
        <w:t>İşe iade de talep ediyorsanız</w:t>
      </w:r>
      <w:r>
        <w:rPr>
          <w:rFonts w:ascii="Times New Roman" w:hAnsi="Times New Roman"/>
          <w:b w:val="0"/>
          <w:i w:val="0"/>
          <w:sz w:val="24"/>
        </w:rPr>
        <w:t xml:space="preserve"> ekleyiniz: "Ayrıca feshin geçersizliğinin tespiti ile işe iademi talep ediyorum. Fesih bildirimi tarafıma [ ● ] tarihinde tebliğ edilmiş olup işbu başvuru, bir aylık süre içinde yapılmıştır." </w:t>
      </w:r>
      <w:r>
        <w:rPr>
          <w:rFonts w:ascii="Times New Roman" w:hAnsi="Times New Roman"/>
          <w:b/>
          <w:i w:val="0"/>
          <w:sz w:val="24"/>
        </w:rPr>
        <w:t>Bu süre hak düşürücüdür.</w:t>
      </w:r>
      <w:r>
        <w:rPr>
          <w:rFonts w:ascii="Times New Roman" w:hAnsi="Times New Roman"/>
          <w:b w:val="0"/>
          <w:i w:val="0"/>
          <w:sz w:val="24"/>
        </w:rPr>
        <w:t xml:space="preserve"> ]</w:t>
      </w:r>
    </w:p>
    <w:p>
      <w:pPr>
        <w:spacing w:after="160" w:before="280"/>
        <w:ind w:left="0"/>
        <w:jc w:val="left"/>
      </w:pPr>
      <w:r>
        <w:rPr>
          <w:rFonts w:ascii="Times New Roman" w:hAnsi="Times New Roman"/>
          <w:b/>
          <w:i w:val="0"/>
          <w:sz w:val="24"/>
        </w:rPr>
        <w:t>SONUÇ VE İSTEM</w:t>
      </w:r>
    </w:p>
    <w:p>
      <w:pPr>
        <w:spacing w:after="160"/>
        <w:ind w:left="0"/>
        <w:jc w:val="both"/>
      </w:pPr>
      <w:r>
        <w:rPr>
          <w:rFonts w:ascii="Times New Roman" w:hAnsi="Times New Roman"/>
          <w:b w:val="0"/>
          <w:i w:val="0"/>
          <w:sz w:val="24"/>
        </w:rPr>
        <w:t xml:space="preserve">Yukarıda açıklanan nedenlerle, 7036 sayılı Kanunun 3. maddesi uyarınca </w:t>
      </w:r>
      <w:r>
        <w:rPr>
          <w:rFonts w:ascii="Times New Roman" w:hAnsi="Times New Roman"/>
          <w:b/>
          <w:i w:val="0"/>
          <w:sz w:val="24"/>
        </w:rPr>
        <w:t>arabuluculuk sürecinin başlatılmasını</w:t>
      </w:r>
      <w:r>
        <w:rPr>
          <w:rFonts w:ascii="Times New Roman" w:hAnsi="Times New Roman"/>
          <w:b w:val="0"/>
          <w:i w:val="0"/>
          <w:sz w:val="24"/>
        </w:rPr>
        <w:t>, karşı tarafın davet edilmesini ve yukarıda sayılan işçilik alacaklarım bakımından anlaşma sağlanmasına yönelik görüşmelerin yürütülmesini saygıyla talep ederim. …… / …… / 20……</w:t>
      </w:r>
    </w:p>
    <w:p>
      <w:pPr>
        <w:spacing w:after="40"/>
        <w:jc w:val="right"/>
      </w:pPr>
      <w:r>
        <w:rPr>
          <w:rFonts w:ascii="Times New Roman" w:hAnsi="Times New Roman"/>
          <w:b/>
          <w:i w:val="0"/>
          <w:sz w:val="24"/>
        </w:rPr>
        <w:t>Başvuran [ / Vekili ]</w:t>
      </w:r>
    </w:p>
    <w:p>
      <w:pPr>
        <w:spacing w:after="360"/>
        <w:jc w:val="right"/>
      </w:pPr>
      <w:r>
        <w:rPr>
          <w:rFonts w:ascii="Times New Roman" w:hAnsi="Times New Roman"/>
          <w:b/>
          <w:i w:val="0"/>
          <w:sz w:val="24"/>
        </w:rPr>
        <w:t>[ Ad Soyad — İmza ]</w:t>
      </w:r>
    </w:p>
    <w:p>
      <w:pPr>
        <w:spacing w:after="120"/>
        <w:ind w:left="0"/>
        <w:jc w:val="left"/>
      </w:pPr>
      <w:r>
        <w:rPr>
          <w:rFonts w:ascii="Times New Roman" w:hAnsi="Times New Roman"/>
          <w:b/>
          <w:i w:val="0"/>
          <w:sz w:val="20"/>
        </w:rPr>
        <w:t>EKLER:</w:t>
      </w:r>
      <w:r>
        <w:rPr>
          <w:rFonts w:ascii="Times New Roman" w:hAnsi="Times New Roman"/>
          <w:b w:val="0"/>
          <w:i w:val="0"/>
          <w:sz w:val="20"/>
        </w:rPr>
        <w:t xml:space="preserve"> 1) Nüfus cüzdanı fotokopisi · 2) SGK hizmet dökümü · 3) [ Varsa ] iş sözleşmesi · 4) [ Varsa ] fesih bildirimi / ihtarname · 5) [ Varsa ] ücret bordroları ve banka hesap dökümü · 6) [ Varsa ] vekâletname</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